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630E1" w14:textId="77777777" w:rsidR="00B951AB" w:rsidRPr="00A2101B" w:rsidRDefault="005F60E0" w:rsidP="00D4162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 xml:space="preserve">TOROS ÜNİVERSİTESİ KALİTE </w:t>
      </w:r>
      <w:r w:rsidR="00B951AB" w:rsidRPr="00A210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 xml:space="preserve">EĞİTİM-ÖĞRETİM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 xml:space="preserve">ALT </w:t>
      </w:r>
      <w:r w:rsidR="00B951AB" w:rsidRPr="00A210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KOMİSYONU</w:t>
      </w:r>
    </w:p>
    <w:p w14:paraId="0BDDF01F" w14:textId="77777777" w:rsidR="00B951AB" w:rsidRPr="00A2101B" w:rsidRDefault="00B951AB" w:rsidP="005F60E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2025 YILI YILLIK DEĞERLENDİRME RAPORU</w:t>
      </w:r>
    </w:p>
    <w:p w14:paraId="5C519A92" w14:textId="77777777" w:rsidR="00B951AB" w:rsidRPr="00A2101B" w:rsidRDefault="00B951AB" w:rsidP="00B951A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Komisyonun Misyonu ve Vizyonu</w:t>
      </w:r>
    </w:p>
    <w:p w14:paraId="41A3AD8D" w14:textId="77777777" w:rsidR="00B951AB" w:rsidRPr="00A2101B" w:rsidRDefault="00B951AB" w:rsidP="001465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Misyon</w:t>
      </w: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Eğitim-Öğretim Komisyonu, Sağlık Hizmetleri Meslek Yüksekokulu bünyesinde yürütülen eğitim-öğretim faaliyetlerinin kalite güvencesi ilkeleri doğrultusunda izlenmesi, değerlendirilmesi ve iyileştirilmesine katkı sağlamayı amaçlamaktadır. Bu kapsamda öğrenci memnuniyeti, program yapıları, ders içerikleri ve öğretim süreçleri düzenli olarak değerlendirilmektedir.</w:t>
      </w:r>
    </w:p>
    <w:p w14:paraId="3F45E43F" w14:textId="77777777" w:rsidR="00B951AB" w:rsidRPr="00A2101B" w:rsidRDefault="00B951AB" w:rsidP="00B951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Vizyon</w:t>
      </w: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Öğrenci merkezli, yenilikçi ve sürdürülebilir eğitim-öğretim anlayışını benimseyen; izleme, değerlendirme ve sürekli iyileştirme kültürünü kurumsallaştırmış bir komisyon yapısı </w:t>
      </w:r>
      <w:r w:rsidR="00B469A9"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oluşturmaktır.</w:t>
      </w:r>
    </w:p>
    <w:p w14:paraId="77521F8C" w14:textId="77777777" w:rsidR="00B469A9" w:rsidRPr="00A2101B" w:rsidRDefault="00B469A9" w:rsidP="00B951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Komisyonun Amacı</w:t>
      </w: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  <w:r w:rsidR="00A2101B"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Yenilikçi Ve Yaratıcı Eğitim - Öğretim Yaklaşımını Geliştirmek</w:t>
      </w:r>
    </w:p>
    <w:p w14:paraId="249135D2" w14:textId="77777777" w:rsidR="00A2101B" w:rsidRPr="00A2101B" w:rsidRDefault="00B951AB" w:rsidP="00A210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2025 Yılı Hedefleri ve Gerçekleşme Durumu</w:t>
      </w:r>
    </w:p>
    <w:p w14:paraId="71CA8BC8" w14:textId="77777777" w:rsidR="00B951AB" w:rsidRPr="00A2101B" w:rsidRDefault="00A2101B" w:rsidP="00A210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2025 yılı faaliyetleri, Yenilikçi ve Yaratıcı Eğitim-Öğretim Yaklaşımını Geliştirmek amacı doğrultusunda yürütülmüştür.</w:t>
      </w:r>
    </w:p>
    <w:p w14:paraId="02617757" w14:textId="77777777" w:rsidR="00A2101B" w:rsidRPr="00A2101B" w:rsidRDefault="00A2101B" w:rsidP="00A210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2025 Performans Tablosu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5"/>
        <w:gridCol w:w="2019"/>
        <w:gridCol w:w="717"/>
        <w:gridCol w:w="1423"/>
        <w:gridCol w:w="1400"/>
        <w:gridCol w:w="2778"/>
      </w:tblGrid>
      <w:tr w:rsidR="00A80D97" w:rsidRPr="00A2101B" w14:paraId="360149A5" w14:textId="77777777" w:rsidTr="0051690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2BE57F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Hedef No</w:t>
            </w:r>
          </w:p>
        </w:tc>
        <w:tc>
          <w:tcPr>
            <w:tcW w:w="0" w:type="auto"/>
            <w:vAlign w:val="center"/>
            <w:hideMark/>
          </w:tcPr>
          <w:p w14:paraId="5F102F60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Performans Göstergesi</w:t>
            </w:r>
          </w:p>
        </w:tc>
        <w:tc>
          <w:tcPr>
            <w:tcW w:w="0" w:type="auto"/>
            <w:vAlign w:val="center"/>
            <w:hideMark/>
          </w:tcPr>
          <w:p w14:paraId="0AF6588F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2025 Hedef</w:t>
            </w:r>
          </w:p>
        </w:tc>
        <w:tc>
          <w:tcPr>
            <w:tcW w:w="0" w:type="auto"/>
            <w:vAlign w:val="center"/>
            <w:hideMark/>
          </w:tcPr>
          <w:p w14:paraId="27B021E5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2025 Gerçekleşme</w:t>
            </w:r>
          </w:p>
        </w:tc>
        <w:tc>
          <w:tcPr>
            <w:tcW w:w="1338" w:type="dxa"/>
            <w:vAlign w:val="center"/>
            <w:hideMark/>
          </w:tcPr>
          <w:p w14:paraId="2B110DA8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Gerçekleşme Oranı</w:t>
            </w:r>
          </w:p>
        </w:tc>
        <w:tc>
          <w:tcPr>
            <w:tcW w:w="2733" w:type="dxa"/>
            <w:vAlign w:val="center"/>
            <w:hideMark/>
          </w:tcPr>
          <w:p w14:paraId="4845BA1A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Açıklama </w:t>
            </w:r>
          </w:p>
        </w:tc>
      </w:tr>
      <w:tr w:rsidR="00A80D97" w:rsidRPr="00A2101B" w14:paraId="1D62793D" w14:textId="77777777" w:rsidTr="0051690C">
        <w:trPr>
          <w:trHeight w:val="184"/>
          <w:tblCellSpacing w:w="15" w:type="dxa"/>
        </w:trPr>
        <w:tc>
          <w:tcPr>
            <w:tcW w:w="0" w:type="auto"/>
            <w:vAlign w:val="center"/>
            <w:hideMark/>
          </w:tcPr>
          <w:p w14:paraId="6A72FC61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3.1</w:t>
            </w:r>
          </w:p>
        </w:tc>
        <w:tc>
          <w:tcPr>
            <w:tcW w:w="0" w:type="auto"/>
            <w:vAlign w:val="center"/>
            <w:hideMark/>
          </w:tcPr>
          <w:p w14:paraId="58491357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ÇAP Program dışı ders oranı</w:t>
            </w:r>
          </w:p>
        </w:tc>
        <w:tc>
          <w:tcPr>
            <w:tcW w:w="0" w:type="auto"/>
            <w:vAlign w:val="center"/>
            <w:hideMark/>
          </w:tcPr>
          <w:p w14:paraId="0677E559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%3</w:t>
            </w:r>
          </w:p>
        </w:tc>
        <w:tc>
          <w:tcPr>
            <w:tcW w:w="0" w:type="auto"/>
            <w:vAlign w:val="center"/>
            <w:hideMark/>
          </w:tcPr>
          <w:p w14:paraId="40A63AA8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%2</w:t>
            </w:r>
          </w:p>
        </w:tc>
        <w:tc>
          <w:tcPr>
            <w:tcW w:w="1338" w:type="dxa"/>
            <w:vAlign w:val="center"/>
            <w:hideMark/>
          </w:tcPr>
          <w:p w14:paraId="44252921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%24</w:t>
            </w:r>
          </w:p>
        </w:tc>
        <w:tc>
          <w:tcPr>
            <w:tcW w:w="2733" w:type="dxa"/>
            <w:vAlign w:val="center"/>
            <w:hideMark/>
          </w:tcPr>
          <w:p w14:paraId="60A7B89E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Müfredatlar incelenmiş, ortak dersler belirlenmiştir.</w:t>
            </w:r>
          </w:p>
        </w:tc>
      </w:tr>
      <w:tr w:rsidR="00A80D97" w:rsidRPr="00A2101B" w14:paraId="40281499" w14:textId="77777777" w:rsidTr="005169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1EBF4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3.1</w:t>
            </w:r>
          </w:p>
        </w:tc>
        <w:tc>
          <w:tcPr>
            <w:tcW w:w="0" w:type="auto"/>
            <w:vAlign w:val="center"/>
            <w:hideMark/>
          </w:tcPr>
          <w:p w14:paraId="4155E4D4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PG 3.1.2 Seçmeli ders oranı</w:t>
            </w:r>
          </w:p>
        </w:tc>
        <w:tc>
          <w:tcPr>
            <w:tcW w:w="0" w:type="auto"/>
            <w:vAlign w:val="center"/>
            <w:hideMark/>
          </w:tcPr>
          <w:p w14:paraId="17387628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%3</w:t>
            </w:r>
          </w:p>
        </w:tc>
        <w:tc>
          <w:tcPr>
            <w:tcW w:w="0" w:type="auto"/>
            <w:vAlign w:val="center"/>
            <w:hideMark/>
          </w:tcPr>
          <w:p w14:paraId="6C19878A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%3</w:t>
            </w:r>
          </w:p>
        </w:tc>
        <w:tc>
          <w:tcPr>
            <w:tcW w:w="1338" w:type="dxa"/>
            <w:vAlign w:val="center"/>
            <w:hideMark/>
          </w:tcPr>
          <w:p w14:paraId="2A719D04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%100</w:t>
            </w:r>
          </w:p>
        </w:tc>
        <w:tc>
          <w:tcPr>
            <w:tcW w:w="2733" w:type="dxa"/>
            <w:vAlign w:val="center"/>
            <w:hideMark/>
          </w:tcPr>
          <w:p w14:paraId="63A15ADF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Alan dışı dersler planlanmıştır.</w:t>
            </w:r>
            <w:r w:rsidRPr="00A2101B">
              <w:rPr>
                <w:rFonts w:ascii="Times New Roman" w:hAnsi="Times New Roman" w:cs="Times New Roman"/>
                <w:sz w:val="24"/>
                <w:szCs w:val="24"/>
              </w:rPr>
              <w:t xml:space="preserve"> Kanıt: </w:t>
            </w: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Güncellenmiş müfredat tabloları</w:t>
            </w:r>
          </w:p>
        </w:tc>
      </w:tr>
      <w:tr w:rsidR="00A80D97" w:rsidRPr="00A2101B" w14:paraId="30B3DDC3" w14:textId="77777777" w:rsidTr="005169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AB0786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3.2</w:t>
            </w:r>
          </w:p>
        </w:tc>
        <w:tc>
          <w:tcPr>
            <w:tcW w:w="0" w:type="auto"/>
            <w:vAlign w:val="center"/>
            <w:hideMark/>
          </w:tcPr>
          <w:p w14:paraId="284C86A2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PG 3.2.1 İnovasyon dersi</w:t>
            </w:r>
          </w:p>
        </w:tc>
        <w:tc>
          <w:tcPr>
            <w:tcW w:w="0" w:type="auto"/>
            <w:vAlign w:val="center"/>
            <w:hideMark/>
          </w:tcPr>
          <w:p w14:paraId="1AD5BE5C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F48A2B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338" w:type="dxa"/>
            <w:vAlign w:val="center"/>
            <w:hideMark/>
          </w:tcPr>
          <w:p w14:paraId="046556B0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%100</w:t>
            </w:r>
          </w:p>
        </w:tc>
        <w:tc>
          <w:tcPr>
            <w:tcW w:w="2733" w:type="dxa"/>
            <w:vAlign w:val="center"/>
            <w:hideMark/>
          </w:tcPr>
          <w:p w14:paraId="3EBB40DB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ADD114 Girişimcilik ve İnovasyon dersi kapsamında hedefe ulaşılmıştır. Kanıt: ADD114 ders içeriği</w:t>
            </w:r>
          </w:p>
        </w:tc>
      </w:tr>
      <w:tr w:rsidR="00A80D97" w:rsidRPr="00A2101B" w14:paraId="10D2DE24" w14:textId="77777777" w:rsidTr="005169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4F5143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3.4</w:t>
            </w:r>
          </w:p>
        </w:tc>
        <w:tc>
          <w:tcPr>
            <w:tcW w:w="0" w:type="auto"/>
            <w:vAlign w:val="center"/>
            <w:hideMark/>
          </w:tcPr>
          <w:p w14:paraId="20ED65DC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PG 3.4.1 Program sayısı</w:t>
            </w:r>
          </w:p>
        </w:tc>
        <w:tc>
          <w:tcPr>
            <w:tcW w:w="0" w:type="auto"/>
            <w:vAlign w:val="center"/>
            <w:hideMark/>
          </w:tcPr>
          <w:p w14:paraId="4E697FC3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405749AF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338" w:type="dxa"/>
            <w:vAlign w:val="center"/>
            <w:hideMark/>
          </w:tcPr>
          <w:p w14:paraId="6FB2A35A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2733" w:type="dxa"/>
            <w:vAlign w:val="center"/>
            <w:hideMark/>
          </w:tcPr>
          <w:p w14:paraId="3331994D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YÖK tarafından program reddedilmiştir. Senato + YÖK yazışmaları</w:t>
            </w:r>
          </w:p>
        </w:tc>
      </w:tr>
      <w:tr w:rsidR="00A80D97" w:rsidRPr="00A2101B" w14:paraId="2C3A4DD8" w14:textId="77777777" w:rsidTr="005169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A0C347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3.6</w:t>
            </w:r>
          </w:p>
        </w:tc>
        <w:tc>
          <w:tcPr>
            <w:tcW w:w="0" w:type="auto"/>
            <w:vAlign w:val="center"/>
            <w:hideMark/>
          </w:tcPr>
          <w:p w14:paraId="2670371D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PG 3.6.1 Öğrenci sayısı</w:t>
            </w:r>
          </w:p>
        </w:tc>
        <w:tc>
          <w:tcPr>
            <w:tcW w:w="0" w:type="auto"/>
            <w:vAlign w:val="center"/>
            <w:hideMark/>
          </w:tcPr>
          <w:p w14:paraId="39FF0F7A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700</w:t>
            </w:r>
          </w:p>
        </w:tc>
        <w:tc>
          <w:tcPr>
            <w:tcW w:w="0" w:type="auto"/>
            <w:vAlign w:val="center"/>
            <w:hideMark/>
          </w:tcPr>
          <w:p w14:paraId="0901A127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700</w:t>
            </w:r>
          </w:p>
        </w:tc>
        <w:tc>
          <w:tcPr>
            <w:tcW w:w="1338" w:type="dxa"/>
            <w:vAlign w:val="center"/>
            <w:hideMark/>
          </w:tcPr>
          <w:p w14:paraId="1E9002E0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%100</w:t>
            </w:r>
          </w:p>
        </w:tc>
        <w:tc>
          <w:tcPr>
            <w:tcW w:w="2733" w:type="dxa"/>
            <w:vAlign w:val="center"/>
            <w:hideMark/>
          </w:tcPr>
          <w:p w14:paraId="15CB1D93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Öngörülen öğrenci sayısına ulaşıldığı belirtilmiştir.</w:t>
            </w:r>
            <w:r w:rsidRPr="00A21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 işleri kayıt verileri</w:t>
            </w:r>
          </w:p>
        </w:tc>
      </w:tr>
      <w:tr w:rsidR="00A80D97" w:rsidRPr="00A2101B" w14:paraId="6E4F04C8" w14:textId="77777777" w:rsidTr="005169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92F35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3.9</w:t>
            </w:r>
          </w:p>
        </w:tc>
        <w:tc>
          <w:tcPr>
            <w:tcW w:w="0" w:type="auto"/>
            <w:vAlign w:val="center"/>
            <w:hideMark/>
          </w:tcPr>
          <w:p w14:paraId="6824F8FD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PG 3.9.1 Bologna oranı</w:t>
            </w:r>
          </w:p>
        </w:tc>
        <w:tc>
          <w:tcPr>
            <w:tcW w:w="0" w:type="auto"/>
            <w:vAlign w:val="center"/>
            <w:hideMark/>
          </w:tcPr>
          <w:p w14:paraId="6D7101F6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3652478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338" w:type="dxa"/>
            <w:vAlign w:val="center"/>
            <w:hideMark/>
          </w:tcPr>
          <w:p w14:paraId="7A34CADC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%100</w:t>
            </w:r>
          </w:p>
        </w:tc>
        <w:tc>
          <w:tcPr>
            <w:tcW w:w="2733" w:type="dxa"/>
            <w:vAlign w:val="center"/>
            <w:hideMark/>
          </w:tcPr>
          <w:p w14:paraId="56574DC3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Her dönem başında güncellenmektedir.</w:t>
            </w:r>
            <w:r w:rsidRPr="00A21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Bologna kontrol listesi</w:t>
            </w:r>
          </w:p>
        </w:tc>
      </w:tr>
      <w:tr w:rsidR="00A80D97" w:rsidRPr="00A2101B" w14:paraId="17313592" w14:textId="77777777" w:rsidTr="005169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776FC7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3.10</w:t>
            </w:r>
          </w:p>
        </w:tc>
        <w:tc>
          <w:tcPr>
            <w:tcW w:w="0" w:type="auto"/>
            <w:vAlign w:val="center"/>
            <w:hideMark/>
          </w:tcPr>
          <w:p w14:paraId="490820B3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Öğrencilerin kayıtlı oldukları programdan Memnuniyet oranı</w:t>
            </w:r>
          </w:p>
        </w:tc>
        <w:tc>
          <w:tcPr>
            <w:tcW w:w="0" w:type="auto"/>
            <w:vAlign w:val="center"/>
            <w:hideMark/>
          </w:tcPr>
          <w:p w14:paraId="57DB5316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%90</w:t>
            </w:r>
          </w:p>
        </w:tc>
        <w:tc>
          <w:tcPr>
            <w:tcW w:w="0" w:type="auto"/>
            <w:vAlign w:val="center"/>
            <w:hideMark/>
          </w:tcPr>
          <w:p w14:paraId="140F4797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%85,2</w:t>
            </w:r>
          </w:p>
        </w:tc>
        <w:tc>
          <w:tcPr>
            <w:tcW w:w="1338" w:type="dxa"/>
            <w:vAlign w:val="center"/>
            <w:hideMark/>
          </w:tcPr>
          <w:p w14:paraId="293A221B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%94,66</w:t>
            </w:r>
          </w:p>
        </w:tc>
        <w:tc>
          <w:tcPr>
            <w:tcW w:w="2733" w:type="dxa"/>
            <w:vAlign w:val="center"/>
            <w:hideMark/>
          </w:tcPr>
          <w:p w14:paraId="363B2CC4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ÖBS anket sonucu analiz edilmiştir.</w:t>
            </w:r>
            <w:r w:rsidRPr="00A21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ÖBS memnuniyet anketi raporu</w:t>
            </w:r>
          </w:p>
        </w:tc>
      </w:tr>
      <w:tr w:rsidR="00A80D97" w:rsidRPr="00A2101B" w14:paraId="4645A6C5" w14:textId="77777777" w:rsidTr="005169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E0D7C3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3.11</w:t>
            </w:r>
          </w:p>
        </w:tc>
        <w:tc>
          <w:tcPr>
            <w:tcW w:w="0" w:type="auto"/>
            <w:vAlign w:val="center"/>
            <w:hideMark/>
          </w:tcPr>
          <w:p w14:paraId="2DC236BF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ÇAP öğrenci sayısı</w:t>
            </w:r>
          </w:p>
        </w:tc>
        <w:tc>
          <w:tcPr>
            <w:tcW w:w="0" w:type="auto"/>
            <w:vAlign w:val="center"/>
            <w:hideMark/>
          </w:tcPr>
          <w:p w14:paraId="0EBB0E3D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391DED43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1338" w:type="dxa"/>
            <w:vAlign w:val="center"/>
            <w:hideMark/>
          </w:tcPr>
          <w:p w14:paraId="4C23F888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%31,25</w:t>
            </w:r>
          </w:p>
        </w:tc>
        <w:tc>
          <w:tcPr>
            <w:tcW w:w="2733" w:type="dxa"/>
            <w:vAlign w:val="center"/>
            <w:hideMark/>
          </w:tcPr>
          <w:p w14:paraId="1B026767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Bilgilendirme yapılmasına rağmen başvuru düşük kalmıştır.</w:t>
            </w:r>
            <w:r w:rsidRPr="00A21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ÇAP başvuru listesi</w:t>
            </w:r>
          </w:p>
        </w:tc>
      </w:tr>
      <w:tr w:rsidR="00A80D97" w:rsidRPr="00A2101B" w14:paraId="16560E55" w14:textId="77777777" w:rsidTr="005169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1BB0ED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3.13</w:t>
            </w:r>
          </w:p>
        </w:tc>
        <w:tc>
          <w:tcPr>
            <w:tcW w:w="0" w:type="auto"/>
            <w:vAlign w:val="center"/>
            <w:hideMark/>
          </w:tcPr>
          <w:p w14:paraId="365F5A60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Eğiticilerin Eğitimi Eğitim sayısı</w:t>
            </w:r>
          </w:p>
        </w:tc>
        <w:tc>
          <w:tcPr>
            <w:tcW w:w="0" w:type="auto"/>
            <w:vAlign w:val="center"/>
            <w:hideMark/>
          </w:tcPr>
          <w:p w14:paraId="031AEC78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AEE7808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338" w:type="dxa"/>
            <w:vAlign w:val="center"/>
            <w:hideMark/>
          </w:tcPr>
          <w:p w14:paraId="697FACD6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%100</w:t>
            </w:r>
          </w:p>
        </w:tc>
        <w:tc>
          <w:tcPr>
            <w:tcW w:w="2733" w:type="dxa"/>
            <w:vAlign w:val="center"/>
            <w:hideMark/>
          </w:tcPr>
          <w:p w14:paraId="62168E18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Planlanan eğitim sayısına ulaşılmıştır.</w:t>
            </w:r>
            <w:r w:rsidRPr="00A21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Eğiticilerin Eğitimi katılım listesi</w:t>
            </w:r>
          </w:p>
        </w:tc>
      </w:tr>
      <w:tr w:rsidR="00A80D97" w:rsidRPr="00A2101B" w14:paraId="0B1BB3F5" w14:textId="77777777" w:rsidTr="005169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707DA9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3.13</w:t>
            </w:r>
          </w:p>
        </w:tc>
        <w:tc>
          <w:tcPr>
            <w:tcW w:w="0" w:type="auto"/>
            <w:vAlign w:val="center"/>
            <w:hideMark/>
          </w:tcPr>
          <w:p w14:paraId="3C91B1BC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Eğiticilerin Eğitimine Katılan öğretim elemanı</w:t>
            </w:r>
          </w:p>
        </w:tc>
        <w:tc>
          <w:tcPr>
            <w:tcW w:w="0" w:type="auto"/>
            <w:vAlign w:val="center"/>
            <w:hideMark/>
          </w:tcPr>
          <w:p w14:paraId="3C5C3E28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14:paraId="39C95B99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74</w:t>
            </w:r>
          </w:p>
        </w:tc>
        <w:tc>
          <w:tcPr>
            <w:tcW w:w="1338" w:type="dxa"/>
            <w:vAlign w:val="center"/>
            <w:hideMark/>
          </w:tcPr>
          <w:p w14:paraId="7CCBD8F7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%56,06</w:t>
            </w:r>
          </w:p>
        </w:tc>
        <w:tc>
          <w:tcPr>
            <w:tcW w:w="2733" w:type="dxa"/>
            <w:vAlign w:val="center"/>
            <w:hideMark/>
          </w:tcPr>
          <w:p w14:paraId="334F7A83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Katılım sınırlı kalmıştır.</w:t>
            </w:r>
          </w:p>
        </w:tc>
      </w:tr>
      <w:tr w:rsidR="00A80D97" w:rsidRPr="00A2101B" w14:paraId="7BCB4FA5" w14:textId="77777777" w:rsidTr="005169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D3729B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3.14</w:t>
            </w:r>
          </w:p>
        </w:tc>
        <w:tc>
          <w:tcPr>
            <w:tcW w:w="0" w:type="auto"/>
            <w:vAlign w:val="center"/>
            <w:hideMark/>
          </w:tcPr>
          <w:p w14:paraId="0AE06B6B" w14:textId="77777777" w:rsidR="00A80D97" w:rsidRPr="00A2101B" w:rsidRDefault="007262F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Akademisyenlerin</w:t>
            </w:r>
            <w:r w:rsidR="00A80D97"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Ders yükü ortalaması</w:t>
            </w:r>
          </w:p>
        </w:tc>
        <w:tc>
          <w:tcPr>
            <w:tcW w:w="0" w:type="auto"/>
            <w:vAlign w:val="center"/>
            <w:hideMark/>
          </w:tcPr>
          <w:p w14:paraId="5E85A9CE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 saat</w:t>
            </w:r>
          </w:p>
        </w:tc>
        <w:tc>
          <w:tcPr>
            <w:tcW w:w="0" w:type="auto"/>
            <w:vAlign w:val="center"/>
            <w:hideMark/>
          </w:tcPr>
          <w:p w14:paraId="48D03E0B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8,58</w:t>
            </w:r>
          </w:p>
        </w:tc>
        <w:tc>
          <w:tcPr>
            <w:tcW w:w="1338" w:type="dxa"/>
            <w:vAlign w:val="center"/>
            <w:hideMark/>
          </w:tcPr>
          <w:p w14:paraId="77E90FA6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%139,86</w:t>
            </w:r>
          </w:p>
        </w:tc>
        <w:tc>
          <w:tcPr>
            <w:tcW w:w="2733" w:type="dxa"/>
            <w:vAlign w:val="center"/>
            <w:hideMark/>
          </w:tcPr>
          <w:p w14:paraId="430A4379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Hedefin altına düşülmüştür.</w:t>
            </w:r>
            <w:r w:rsidR="007262F7" w:rsidRPr="00A2101B">
              <w:rPr>
                <w:rFonts w:ascii="Times New Roman" w:hAnsi="Times New Roman" w:cs="Times New Roman"/>
                <w:sz w:val="24"/>
                <w:szCs w:val="24"/>
              </w:rPr>
              <w:t xml:space="preserve"> Ders yükü hesaplama tablosu</w:t>
            </w:r>
          </w:p>
        </w:tc>
      </w:tr>
      <w:tr w:rsidR="00A80D97" w:rsidRPr="00A2101B" w14:paraId="01988D73" w14:textId="77777777" w:rsidTr="005169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BB7337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3.16</w:t>
            </w:r>
          </w:p>
        </w:tc>
        <w:tc>
          <w:tcPr>
            <w:tcW w:w="0" w:type="auto"/>
            <w:vAlign w:val="center"/>
            <w:hideMark/>
          </w:tcPr>
          <w:p w14:paraId="4F3FCBA3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İşveren memnuniyeti</w:t>
            </w:r>
          </w:p>
        </w:tc>
        <w:tc>
          <w:tcPr>
            <w:tcW w:w="0" w:type="auto"/>
            <w:vAlign w:val="center"/>
            <w:hideMark/>
          </w:tcPr>
          <w:p w14:paraId="5D741111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%95</w:t>
            </w:r>
          </w:p>
        </w:tc>
        <w:tc>
          <w:tcPr>
            <w:tcW w:w="0" w:type="auto"/>
            <w:vAlign w:val="center"/>
            <w:hideMark/>
          </w:tcPr>
          <w:p w14:paraId="48BFA5BF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%92</w:t>
            </w:r>
          </w:p>
        </w:tc>
        <w:tc>
          <w:tcPr>
            <w:tcW w:w="1338" w:type="dxa"/>
            <w:vAlign w:val="center"/>
            <w:hideMark/>
          </w:tcPr>
          <w:p w14:paraId="7B4671CA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%96,84</w:t>
            </w:r>
          </w:p>
        </w:tc>
        <w:tc>
          <w:tcPr>
            <w:tcW w:w="2733" w:type="dxa"/>
            <w:vAlign w:val="center"/>
            <w:hideMark/>
          </w:tcPr>
          <w:p w14:paraId="588857AE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Ulaşılabilen mezunlar üzerinden ölçülmüştür.</w:t>
            </w:r>
            <w:r w:rsidR="007262F7" w:rsidRPr="00A21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62F7"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Mezun/işveren anket raporu</w:t>
            </w:r>
          </w:p>
        </w:tc>
      </w:tr>
      <w:tr w:rsidR="00A80D97" w:rsidRPr="00A2101B" w14:paraId="3EC50398" w14:textId="77777777" w:rsidTr="005169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772315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3.17</w:t>
            </w:r>
          </w:p>
        </w:tc>
        <w:tc>
          <w:tcPr>
            <w:tcW w:w="0" w:type="auto"/>
            <w:vAlign w:val="center"/>
            <w:hideMark/>
          </w:tcPr>
          <w:p w14:paraId="7989C035" w14:textId="77777777" w:rsidR="00A80D97" w:rsidRPr="00A2101B" w:rsidRDefault="007262F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Mezun</w:t>
            </w:r>
            <w:r w:rsidR="00A80D97"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İstihdam oranı</w:t>
            </w:r>
          </w:p>
        </w:tc>
        <w:tc>
          <w:tcPr>
            <w:tcW w:w="0" w:type="auto"/>
            <w:vAlign w:val="center"/>
            <w:hideMark/>
          </w:tcPr>
          <w:p w14:paraId="349FA5EB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%85</w:t>
            </w:r>
          </w:p>
        </w:tc>
        <w:tc>
          <w:tcPr>
            <w:tcW w:w="0" w:type="auto"/>
            <w:vAlign w:val="center"/>
            <w:hideMark/>
          </w:tcPr>
          <w:p w14:paraId="6BACFB2A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338" w:type="dxa"/>
            <w:vAlign w:val="center"/>
            <w:hideMark/>
          </w:tcPr>
          <w:p w14:paraId="662C6F72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%00,00</w:t>
            </w:r>
          </w:p>
        </w:tc>
        <w:tc>
          <w:tcPr>
            <w:tcW w:w="2733" w:type="dxa"/>
            <w:vAlign w:val="center"/>
            <w:hideMark/>
          </w:tcPr>
          <w:p w14:paraId="51BC458D" w14:textId="77777777" w:rsidR="00A80D97" w:rsidRPr="00A2101B" w:rsidRDefault="00A80D97" w:rsidP="00A80D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Veri yetersizliği nedeniyle değerlendirilememiştir.</w:t>
            </w:r>
            <w:r w:rsidR="007262F7" w:rsidRPr="00A21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62F7" w:rsidRPr="00A21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Mezun Bilgi Sistemi veri eksikliği</w:t>
            </w:r>
          </w:p>
        </w:tc>
      </w:tr>
    </w:tbl>
    <w:p w14:paraId="2727C21A" w14:textId="77777777" w:rsidR="00A80D97" w:rsidRPr="00A2101B" w:rsidRDefault="00A2101B" w:rsidP="00B951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2101B">
        <w:rPr>
          <w:rFonts w:ascii="Times New Roman" w:hAnsi="Times New Roman" w:cs="Times New Roman"/>
          <w:b/>
          <w:sz w:val="24"/>
          <w:szCs w:val="24"/>
        </w:rPr>
        <w:t>Tabloya İlişkin Analitik Değerlendirme</w:t>
      </w:r>
    </w:p>
    <w:p w14:paraId="3B4E17CB" w14:textId="77777777" w:rsidR="00A2101B" w:rsidRPr="00A2101B" w:rsidRDefault="00A2101B" w:rsidP="00A210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2025 yılı sonunda performans göstergelerinin büyük bir bölümünde hedeflere ulaşıldığı görülmektedir.</w:t>
      </w:r>
    </w:p>
    <w:p w14:paraId="3DF39100" w14:textId="77777777" w:rsidR="00A2101B" w:rsidRPr="00A2101B" w:rsidRDefault="00A2101B" w:rsidP="00A210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Hedefe Ulaşılan Alanlar (%100 ve üzeri)</w:t>
      </w:r>
    </w:p>
    <w:p w14:paraId="440E8710" w14:textId="77777777" w:rsidR="00A2101B" w:rsidRPr="00A2101B" w:rsidRDefault="00A2101B" w:rsidP="00A210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PG 3.1.2 Seçmeli ders oranı</w:t>
      </w:r>
    </w:p>
    <w:p w14:paraId="7C605763" w14:textId="77777777" w:rsidR="00A2101B" w:rsidRPr="00A2101B" w:rsidRDefault="00A2101B" w:rsidP="00A210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PG 3.2.1 İnovasyon dersi</w:t>
      </w:r>
    </w:p>
    <w:p w14:paraId="1705645B" w14:textId="77777777" w:rsidR="00A2101B" w:rsidRPr="00A2101B" w:rsidRDefault="00A2101B" w:rsidP="00A210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PG 3.6.1 Öğrenci sayısı</w:t>
      </w:r>
    </w:p>
    <w:p w14:paraId="44E7C668" w14:textId="77777777" w:rsidR="00A2101B" w:rsidRPr="00A2101B" w:rsidRDefault="00A2101B" w:rsidP="00A210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PG 3.9.1 Bologna oranı</w:t>
      </w:r>
    </w:p>
    <w:p w14:paraId="0AB36B56" w14:textId="77777777" w:rsidR="00A2101B" w:rsidRPr="00A2101B" w:rsidRDefault="00A2101B" w:rsidP="00A210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PG 3.13 Eğiticilerin Eğitimi sayısı</w:t>
      </w:r>
    </w:p>
    <w:p w14:paraId="202976C5" w14:textId="77777777" w:rsidR="00A2101B" w:rsidRPr="00A2101B" w:rsidRDefault="00A2101B" w:rsidP="00A210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PG 3.14 Ders yükü ortalaması</w:t>
      </w:r>
    </w:p>
    <w:p w14:paraId="71BE23B4" w14:textId="77777777" w:rsidR="00A2101B" w:rsidRPr="00A2101B" w:rsidRDefault="00A2101B" w:rsidP="00A210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PG 3.16 İşveren memnuniyeti</w:t>
      </w:r>
    </w:p>
    <w:p w14:paraId="266C9CD0" w14:textId="77777777" w:rsidR="00A2101B" w:rsidRPr="00A2101B" w:rsidRDefault="00A2101B" w:rsidP="00A210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Bu sonuçlar, müfredat planlaması, Bologna uyumu, öğrenci kapasite yönetimi ve işveren geri bildirimi açısından güçlü bir performans sergilendiğini göstermektedir.</w:t>
      </w:r>
    </w:p>
    <w:p w14:paraId="2FC8AB1C" w14:textId="77777777" w:rsidR="00A2101B" w:rsidRPr="00A2101B" w:rsidRDefault="00A2101B" w:rsidP="00A210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Kısmi Sapma Gösteren Alanlar</w:t>
      </w:r>
    </w:p>
    <w:p w14:paraId="405918F4" w14:textId="77777777" w:rsidR="00A2101B" w:rsidRPr="00A2101B" w:rsidRDefault="00A2101B" w:rsidP="00A2101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PG 3.10 Öğrenci memnuniyet oranı (%85,2 – hedef %90)</w:t>
      </w:r>
    </w:p>
    <w:p w14:paraId="351F22EE" w14:textId="77777777" w:rsidR="00A2101B" w:rsidRPr="00A2101B" w:rsidRDefault="00A2101B" w:rsidP="00A2101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PG 3.13 Eğiticilerin eğitimine katılan öğretim elemanı (%56,06)</w:t>
      </w:r>
    </w:p>
    <w:p w14:paraId="068BD995" w14:textId="77777777" w:rsidR="00A2101B" w:rsidRPr="00A2101B" w:rsidRDefault="00A2101B" w:rsidP="00A210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 memnuniyetinde hedefe yakın bir gerçekleşme olmakla birlikte hedef değerin altında kalınmıştır. Eğiticilerin eğitimi faaliyet sayısı hedefi karşılamış ancak katılım oranı düşük kalmıştır.</w:t>
      </w:r>
    </w:p>
    <w:p w14:paraId="3E26E9CB" w14:textId="77777777" w:rsidR="00A2101B" w:rsidRPr="00A2101B" w:rsidRDefault="00A2101B" w:rsidP="00A210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Gerçekleşmeyen / Ölçülemeyen Alanlar</w:t>
      </w:r>
    </w:p>
    <w:p w14:paraId="75E3E137" w14:textId="77777777" w:rsidR="00A2101B" w:rsidRPr="00A2101B" w:rsidRDefault="00A2101B" w:rsidP="00A210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PG 3.11 ÇAP öğrenci sayısı (%31,25 gerçekleşme)</w:t>
      </w:r>
    </w:p>
    <w:p w14:paraId="4243FE54" w14:textId="77777777" w:rsidR="00A2101B" w:rsidRPr="00A2101B" w:rsidRDefault="00A2101B" w:rsidP="00A210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PG 3.17 Mezun istihdam oranı (veri eksikliği nedeniyle değerlendirilememiştir)</w:t>
      </w:r>
    </w:p>
    <w:p w14:paraId="4580C664" w14:textId="77777777" w:rsidR="00A2101B" w:rsidRPr="00A2101B" w:rsidRDefault="00A2101B" w:rsidP="00A210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PG 3.4 Program sayısı (YÖK onay sürecinde reddedilmiştir)</w:t>
      </w:r>
    </w:p>
    <w:p w14:paraId="7847B70D" w14:textId="77777777" w:rsidR="00A2101B" w:rsidRPr="00A2101B" w:rsidRDefault="00A2101B" w:rsidP="00A210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Bu alanlar 2025 yılı için gelişime açık alanlar olarak değerlendirilmiştir.</w:t>
      </w:r>
    </w:p>
    <w:p w14:paraId="72466DEC" w14:textId="77777777" w:rsidR="00A2101B" w:rsidRPr="00A2101B" w:rsidRDefault="00A2101B" w:rsidP="00A210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Gerçekleştirilmeyen Hedefler ve Alınan Kararlar</w:t>
      </w:r>
    </w:p>
    <w:p w14:paraId="12F3EED9" w14:textId="77777777" w:rsidR="00A2101B" w:rsidRPr="00A2101B" w:rsidRDefault="00A2101B" w:rsidP="00A210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PG 3.11 ÇAP Öğrenci Sayısı</w:t>
      </w:r>
    </w:p>
    <w:p w14:paraId="331EB4E7" w14:textId="77777777" w:rsidR="00A2101B" w:rsidRPr="00A2101B" w:rsidRDefault="00A2101B" w:rsidP="00A210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Hedeflenen 32 öğrenciye ulaşılamamış, gerçekleşme 10 öğrenci ile sınırlı kalmıştır.</w:t>
      </w: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Olası nedenler:</w:t>
      </w:r>
    </w:p>
    <w:p w14:paraId="3C0ED2FE" w14:textId="77777777" w:rsidR="00A2101B" w:rsidRPr="00A2101B" w:rsidRDefault="00A2101B" w:rsidP="00A210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Ders çakışmaları</w:t>
      </w:r>
    </w:p>
    <w:p w14:paraId="1FC12248" w14:textId="77777777" w:rsidR="00A2101B" w:rsidRPr="00A2101B" w:rsidRDefault="00A2101B" w:rsidP="00A210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Öğrencilerin iş yükü algısı</w:t>
      </w:r>
    </w:p>
    <w:p w14:paraId="4F4CECFC" w14:textId="77777777" w:rsidR="00A2101B" w:rsidRPr="00A2101B" w:rsidRDefault="00A2101B" w:rsidP="00A210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Teşvik mekanizmalarının yetersizliği</w:t>
      </w:r>
    </w:p>
    <w:p w14:paraId="552C6EAA" w14:textId="77777777" w:rsidR="00A2101B" w:rsidRPr="00A2101B" w:rsidRDefault="00A2101B" w:rsidP="00A210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Alınan Kararlar:</w:t>
      </w:r>
    </w:p>
    <w:p w14:paraId="249E57E9" w14:textId="77777777" w:rsidR="00A2101B" w:rsidRPr="00A2101B" w:rsidRDefault="00A2101B" w:rsidP="00A210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ÇAP tanıtım toplantılarının artırılması</w:t>
      </w:r>
    </w:p>
    <w:p w14:paraId="699F4B8D" w14:textId="77777777" w:rsidR="00A2101B" w:rsidRPr="00A2101B" w:rsidRDefault="00A2101B" w:rsidP="00A210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Ders planlarının çakışma açısından yeniden değerlendirilmesi</w:t>
      </w:r>
    </w:p>
    <w:p w14:paraId="1F224C1F" w14:textId="77777777" w:rsidR="00A2101B" w:rsidRPr="00A2101B" w:rsidRDefault="00A2101B" w:rsidP="00A210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Danışmanlık sürecinin güçlendirilmesi</w:t>
      </w:r>
    </w:p>
    <w:p w14:paraId="01CF0A52" w14:textId="77777777" w:rsidR="00A2101B" w:rsidRPr="00A2101B" w:rsidRDefault="00A2101B" w:rsidP="00A21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ECBA315" w14:textId="77777777" w:rsidR="00A2101B" w:rsidRPr="00A2101B" w:rsidRDefault="00A2101B" w:rsidP="00A210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PG 3.13 Eğiticilerin Eğitimine Katılım</w:t>
      </w:r>
    </w:p>
    <w:p w14:paraId="653C5EC8" w14:textId="77777777" w:rsidR="00A2101B" w:rsidRPr="00A2101B" w:rsidRDefault="00A2101B" w:rsidP="00A210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Katılım oranı %56’da kalmıştır.</w:t>
      </w:r>
    </w:p>
    <w:p w14:paraId="580CFCB1" w14:textId="77777777" w:rsidR="00A2101B" w:rsidRPr="00A2101B" w:rsidRDefault="00A2101B" w:rsidP="00A210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Alınan Kararlar:</w:t>
      </w:r>
    </w:p>
    <w:p w14:paraId="0546EA92" w14:textId="77777777" w:rsidR="00A2101B" w:rsidRPr="00A2101B" w:rsidRDefault="00A2101B" w:rsidP="00A2101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Katılımın performans değerlendirme kriterlerine entegre edilmesi</w:t>
      </w:r>
    </w:p>
    <w:p w14:paraId="0CA19578" w14:textId="77777777" w:rsidR="00A2101B" w:rsidRPr="00A2101B" w:rsidRDefault="00A2101B" w:rsidP="00A2101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Çevrim içi modüllerin artırılması</w:t>
      </w:r>
    </w:p>
    <w:p w14:paraId="2DEFD970" w14:textId="77777777" w:rsidR="00A2101B" w:rsidRPr="00A2101B" w:rsidRDefault="00A2101B" w:rsidP="00A2101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Eğitim takviminin akademik takvimle uyumlu planlanması</w:t>
      </w:r>
    </w:p>
    <w:p w14:paraId="6575640B" w14:textId="77777777" w:rsidR="00A2101B" w:rsidRPr="00A2101B" w:rsidRDefault="00A2101B" w:rsidP="00A21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38BE956" w14:textId="77777777" w:rsidR="00A2101B" w:rsidRPr="00A2101B" w:rsidRDefault="00A2101B" w:rsidP="00A210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PG 3.17 Mezun İstihdam Oranı</w:t>
      </w:r>
    </w:p>
    <w:p w14:paraId="0983854D" w14:textId="77777777" w:rsidR="00A2101B" w:rsidRPr="00A2101B" w:rsidRDefault="00A2101B" w:rsidP="00A210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Veri eksikliği nedeniyle değerlendirilememiştir.</w:t>
      </w:r>
    </w:p>
    <w:p w14:paraId="159D9485" w14:textId="77777777" w:rsidR="00A2101B" w:rsidRPr="00A2101B" w:rsidRDefault="00A2101B" w:rsidP="00A210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Alınan Kararlar:</w:t>
      </w:r>
    </w:p>
    <w:p w14:paraId="595778F9" w14:textId="77777777" w:rsidR="00A2101B" w:rsidRPr="00A2101B" w:rsidRDefault="00A2101B" w:rsidP="00A2101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Mezun Bilgi Sisteminin güncellenmesi</w:t>
      </w:r>
    </w:p>
    <w:p w14:paraId="0BC8CD50" w14:textId="77777777" w:rsidR="00A2101B" w:rsidRPr="00A2101B" w:rsidRDefault="00A2101B" w:rsidP="00A2101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Mezun takip mekanizmasının oluşturulması</w:t>
      </w:r>
    </w:p>
    <w:p w14:paraId="31793C46" w14:textId="77777777" w:rsidR="00A2101B" w:rsidRPr="00A2101B" w:rsidRDefault="00A2101B" w:rsidP="00A2101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İşveren geri bildirim sürecinin sistematik hale getirilmesi</w:t>
      </w:r>
    </w:p>
    <w:p w14:paraId="130A047A" w14:textId="77777777" w:rsidR="00A2101B" w:rsidRPr="00A2101B" w:rsidRDefault="00A2101B" w:rsidP="00A21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25A74E5" w14:textId="77777777" w:rsidR="00A2101B" w:rsidRPr="00A2101B" w:rsidRDefault="00A2101B" w:rsidP="00A210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İyileştirme Önerileri ve Uygulanan Önlemler</w:t>
      </w:r>
    </w:p>
    <w:p w14:paraId="63432DFC" w14:textId="77777777" w:rsidR="00A2101B" w:rsidRPr="00A2101B" w:rsidRDefault="00A2101B" w:rsidP="00A210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Belirlenen İyileştirme Alanları</w:t>
      </w:r>
    </w:p>
    <w:p w14:paraId="2348109D" w14:textId="77777777" w:rsidR="00A2101B" w:rsidRPr="00A2101B" w:rsidRDefault="00A2101B" w:rsidP="00A2101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Veri toplama süreçlerinin sistematik hale getirilmesi</w:t>
      </w:r>
    </w:p>
    <w:p w14:paraId="1EB22F61" w14:textId="77777777" w:rsidR="00A2101B" w:rsidRPr="00A2101B" w:rsidRDefault="00A2101B" w:rsidP="00A2101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Katılım oranlarının artırılması</w:t>
      </w:r>
    </w:p>
    <w:p w14:paraId="34D055A2" w14:textId="77777777" w:rsidR="00A2101B" w:rsidRPr="00A2101B" w:rsidRDefault="00A2101B" w:rsidP="00A2101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Mezun izleme mekanizmasının güçlendirilmesi</w:t>
      </w:r>
    </w:p>
    <w:p w14:paraId="377206F0" w14:textId="77777777" w:rsidR="00A2101B" w:rsidRPr="00A2101B" w:rsidRDefault="00A2101B" w:rsidP="00A210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2025 Yılında Uygulanan Önlemler</w:t>
      </w:r>
    </w:p>
    <w:p w14:paraId="2C80EBEC" w14:textId="77777777" w:rsidR="00A2101B" w:rsidRPr="00A2101B" w:rsidRDefault="00A2101B" w:rsidP="00A2101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Standart rapor şablonları oluşturulmuştur.</w:t>
      </w:r>
    </w:p>
    <w:p w14:paraId="68E78231" w14:textId="77777777" w:rsidR="00A2101B" w:rsidRPr="00A2101B" w:rsidRDefault="00A2101B" w:rsidP="00A2101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Komisyon kararları yazılı ve kayıt altına alınmıştır.</w:t>
      </w:r>
    </w:p>
    <w:p w14:paraId="147A7A41" w14:textId="77777777" w:rsidR="00A2101B" w:rsidRPr="00A2101B" w:rsidRDefault="00A2101B" w:rsidP="00A2101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Paydaş geri bildirim analizleri yapılmıştır.</w:t>
      </w:r>
    </w:p>
    <w:p w14:paraId="39B0CB08" w14:textId="77777777" w:rsidR="00A2101B" w:rsidRPr="00A2101B" w:rsidRDefault="00A2101B" w:rsidP="00A2101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Bologna içerik güncellemeleri düzenli olarak gerçekleştirilmiştir.</w:t>
      </w:r>
    </w:p>
    <w:p w14:paraId="4E69CD51" w14:textId="77777777" w:rsidR="00A2101B" w:rsidRPr="00A2101B" w:rsidRDefault="00A2101B" w:rsidP="00A21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BF68D58" w14:textId="77777777" w:rsidR="00A2101B" w:rsidRPr="00A2101B" w:rsidRDefault="00A2101B" w:rsidP="00A210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2026 Yılı İçin Planlanan Uygulamalar</w:t>
      </w:r>
    </w:p>
    <w:p w14:paraId="4C99388B" w14:textId="77777777" w:rsidR="00A2101B" w:rsidRPr="00A2101B" w:rsidRDefault="00A2101B" w:rsidP="00A2101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ÇAP teşvik ve bilgilendirme programlarının artırılması</w:t>
      </w:r>
    </w:p>
    <w:p w14:paraId="2D1B0297" w14:textId="77777777" w:rsidR="00A2101B" w:rsidRPr="00A2101B" w:rsidRDefault="00A2101B" w:rsidP="00A2101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Eğiticilerin eğitimi katılım oranının en az %80’e çıkarılması</w:t>
      </w:r>
    </w:p>
    <w:p w14:paraId="003F2962" w14:textId="77777777" w:rsidR="00A2101B" w:rsidRPr="00A2101B" w:rsidRDefault="00A2101B" w:rsidP="00A2101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Mezun Bilgi Sistemi güncelleme kampanyası başlatılması</w:t>
      </w:r>
    </w:p>
    <w:p w14:paraId="122355DE" w14:textId="77777777" w:rsidR="00A2101B" w:rsidRPr="00A2101B" w:rsidRDefault="00A2101B" w:rsidP="00A2101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 memnuniyet oranının %90 üzerine çıkarılması</w:t>
      </w:r>
    </w:p>
    <w:p w14:paraId="70A1E124" w14:textId="77777777" w:rsidR="00A2101B" w:rsidRDefault="00A2101B" w:rsidP="00A2101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101B">
        <w:rPr>
          <w:rFonts w:ascii="Times New Roman" w:eastAsia="Times New Roman" w:hAnsi="Times New Roman" w:cs="Times New Roman"/>
          <w:sz w:val="24"/>
          <w:szCs w:val="24"/>
          <w:lang w:eastAsia="tr-TR"/>
        </w:rPr>
        <w:t>Veri temelli performans izleme sisteminin dijital ortamda kurulma</w:t>
      </w:r>
    </w:p>
    <w:p w14:paraId="0D4712D4" w14:textId="77777777" w:rsidR="00604DC9" w:rsidRPr="00A2101B" w:rsidRDefault="00604DC9" w:rsidP="00FD035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AAA1884" w14:textId="77777777" w:rsidR="00EB0D08" w:rsidRPr="00A2101B" w:rsidRDefault="00EB0D08" w:rsidP="00EB0D08">
      <w:pPr>
        <w:pStyle w:val="NormalWeb"/>
      </w:pPr>
      <w:r w:rsidRPr="00A2101B">
        <w:rPr>
          <w:rStyle w:val="Gl"/>
        </w:rPr>
        <w:t>Hazırlayan Komisyon:</w:t>
      </w:r>
      <w:r w:rsidRPr="00A2101B">
        <w:br/>
        <w:t xml:space="preserve">SHMYO Kalite Eğitim Öğretim Alt Komisyonu </w:t>
      </w:r>
    </w:p>
    <w:p w14:paraId="6A7B876C" w14:textId="77777777" w:rsidR="00EB0D08" w:rsidRPr="00A2101B" w:rsidRDefault="00EB0D08" w:rsidP="00EB0D08">
      <w:pPr>
        <w:pStyle w:val="NormalWeb"/>
      </w:pPr>
      <w:r w:rsidRPr="00A2101B">
        <w:rPr>
          <w:rStyle w:val="Gl"/>
        </w:rPr>
        <w:t>Rapor Türü:</w:t>
      </w:r>
      <w:r w:rsidRPr="00A2101B">
        <w:br/>
        <w:t>Yıllık Değerlendirme Raporu</w:t>
      </w:r>
    </w:p>
    <w:p w14:paraId="200723A9" w14:textId="77777777" w:rsidR="00EB0D08" w:rsidRPr="00A2101B" w:rsidRDefault="00EB0D08" w:rsidP="00EB0D08">
      <w:pPr>
        <w:pStyle w:val="NormalWeb"/>
      </w:pPr>
      <w:r w:rsidRPr="00A2101B">
        <w:rPr>
          <w:rStyle w:val="Gl"/>
        </w:rPr>
        <w:t>Rapor Yılı:</w:t>
      </w:r>
      <w:r w:rsidRPr="00A2101B">
        <w:br/>
        <w:t>2025</w:t>
      </w:r>
    </w:p>
    <w:p w14:paraId="2798600D" w14:textId="0B354138" w:rsidR="00C62169" w:rsidRPr="00917DC4" w:rsidRDefault="0051690C" w:rsidP="00917D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Doç. Dr. Harika TOPAL ÖNAL</w:t>
      </w:r>
    </w:p>
    <w:sectPr w:rsidR="00C62169" w:rsidRPr="00917D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085F"/>
    <w:multiLevelType w:val="multilevel"/>
    <w:tmpl w:val="85CE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E0967"/>
    <w:multiLevelType w:val="multilevel"/>
    <w:tmpl w:val="D3445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D7003"/>
    <w:multiLevelType w:val="multilevel"/>
    <w:tmpl w:val="C7FEE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E09F4"/>
    <w:multiLevelType w:val="multilevel"/>
    <w:tmpl w:val="140C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8C23BE"/>
    <w:multiLevelType w:val="multilevel"/>
    <w:tmpl w:val="D93C6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91789B"/>
    <w:multiLevelType w:val="multilevel"/>
    <w:tmpl w:val="3AAC5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D41121"/>
    <w:multiLevelType w:val="multilevel"/>
    <w:tmpl w:val="A870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4669BA"/>
    <w:multiLevelType w:val="multilevel"/>
    <w:tmpl w:val="B5D8C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836C16"/>
    <w:multiLevelType w:val="multilevel"/>
    <w:tmpl w:val="92BCA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9B6A83"/>
    <w:multiLevelType w:val="multilevel"/>
    <w:tmpl w:val="E3585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6B08D4"/>
    <w:multiLevelType w:val="multilevel"/>
    <w:tmpl w:val="B19A0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276A75"/>
    <w:multiLevelType w:val="multilevel"/>
    <w:tmpl w:val="A4085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4D08E1"/>
    <w:multiLevelType w:val="multilevel"/>
    <w:tmpl w:val="C074A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4863C6"/>
    <w:multiLevelType w:val="multilevel"/>
    <w:tmpl w:val="C1D45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B825C3"/>
    <w:multiLevelType w:val="multilevel"/>
    <w:tmpl w:val="B8B45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9235CF"/>
    <w:multiLevelType w:val="multilevel"/>
    <w:tmpl w:val="E484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4711210">
    <w:abstractNumId w:val="4"/>
  </w:num>
  <w:num w:numId="2" w16cid:durableId="719092929">
    <w:abstractNumId w:val="0"/>
  </w:num>
  <w:num w:numId="3" w16cid:durableId="140509430">
    <w:abstractNumId w:val="7"/>
  </w:num>
  <w:num w:numId="4" w16cid:durableId="1939214574">
    <w:abstractNumId w:val="5"/>
  </w:num>
  <w:num w:numId="5" w16cid:durableId="1050836352">
    <w:abstractNumId w:val="9"/>
  </w:num>
  <w:num w:numId="6" w16cid:durableId="1594701282">
    <w:abstractNumId w:val="15"/>
  </w:num>
  <w:num w:numId="7" w16cid:durableId="93790633">
    <w:abstractNumId w:val="14"/>
  </w:num>
  <w:num w:numId="8" w16cid:durableId="2035032098">
    <w:abstractNumId w:val="1"/>
  </w:num>
  <w:num w:numId="9" w16cid:durableId="316766345">
    <w:abstractNumId w:val="11"/>
  </w:num>
  <w:num w:numId="10" w16cid:durableId="1361200968">
    <w:abstractNumId w:val="13"/>
  </w:num>
  <w:num w:numId="11" w16cid:durableId="1499998297">
    <w:abstractNumId w:val="2"/>
  </w:num>
  <w:num w:numId="12" w16cid:durableId="568737012">
    <w:abstractNumId w:val="6"/>
  </w:num>
  <w:num w:numId="13" w16cid:durableId="327291655">
    <w:abstractNumId w:val="10"/>
  </w:num>
  <w:num w:numId="14" w16cid:durableId="150172626">
    <w:abstractNumId w:val="12"/>
  </w:num>
  <w:num w:numId="15" w16cid:durableId="1034380147">
    <w:abstractNumId w:val="3"/>
  </w:num>
  <w:num w:numId="16" w16cid:durableId="8660652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4C9"/>
    <w:rsid w:val="001465E8"/>
    <w:rsid w:val="001628BB"/>
    <w:rsid w:val="0051690C"/>
    <w:rsid w:val="005E6520"/>
    <w:rsid w:val="005F60E0"/>
    <w:rsid w:val="00604DC9"/>
    <w:rsid w:val="007054C9"/>
    <w:rsid w:val="007262F7"/>
    <w:rsid w:val="008F4DB6"/>
    <w:rsid w:val="00917DC4"/>
    <w:rsid w:val="00A2101B"/>
    <w:rsid w:val="00A80D97"/>
    <w:rsid w:val="00B469A9"/>
    <w:rsid w:val="00B951AB"/>
    <w:rsid w:val="00C62169"/>
    <w:rsid w:val="00D4162C"/>
    <w:rsid w:val="00EB0D08"/>
    <w:rsid w:val="00FD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E8E3B"/>
  <w15:chartTrackingRefBased/>
  <w15:docId w15:val="{CF74B6AE-07D2-48CF-9C5B-780652D46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62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1628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6606C-3427-4323-AED4-AD875CF14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684</Words>
  <Characters>4884</Characters>
  <Application>Microsoft Office Word</Application>
  <DocSecurity>0</DocSecurity>
  <Lines>232</Lines>
  <Paragraphs>173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Öznur GÜLDAĞ</cp:lastModifiedBy>
  <cp:revision>12</cp:revision>
  <dcterms:created xsi:type="dcterms:W3CDTF">2026-02-10T11:38:00Z</dcterms:created>
  <dcterms:modified xsi:type="dcterms:W3CDTF">2026-02-20T11:12:00Z</dcterms:modified>
</cp:coreProperties>
</file>